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EB" w:rsidRPr="00861CB0" w:rsidRDefault="00C225EB" w:rsidP="00C225EB">
      <w:pPr>
        <w:tabs>
          <w:tab w:val="left" w:pos="2160"/>
        </w:tabs>
        <w:ind w:left="2160" w:hanging="2160"/>
        <w:mirrorIndents/>
        <w:jc w:val="right"/>
        <w:rPr>
          <w:b/>
          <w:i/>
          <w:szCs w:val="24"/>
        </w:rPr>
      </w:pPr>
      <w:r w:rsidRPr="00861CB0">
        <w:rPr>
          <w:b/>
          <w:i/>
          <w:szCs w:val="24"/>
        </w:rPr>
        <w:t>CHERRYFIELD SCHOOL DEPARTMENT</w:t>
      </w:r>
    </w:p>
    <w:p w:rsidR="00C225EB" w:rsidRPr="00861CB0" w:rsidRDefault="00C225EB" w:rsidP="00C225EB">
      <w:pPr>
        <w:jc w:val="right"/>
        <w:rPr>
          <w:b/>
          <w:i/>
          <w:szCs w:val="24"/>
        </w:rPr>
      </w:pPr>
      <w:r w:rsidRPr="00861CB0">
        <w:rPr>
          <w:b/>
          <w:i/>
          <w:szCs w:val="24"/>
        </w:rPr>
        <w:tab/>
      </w:r>
      <w:r w:rsidRPr="00861CB0">
        <w:rPr>
          <w:b/>
          <w:i/>
          <w:szCs w:val="24"/>
        </w:rPr>
        <w:tab/>
      </w:r>
      <w:r w:rsidRPr="00861CB0">
        <w:rPr>
          <w:b/>
          <w:i/>
          <w:szCs w:val="24"/>
        </w:rPr>
        <w:tab/>
      </w:r>
      <w:r w:rsidRPr="00861CB0">
        <w:rPr>
          <w:b/>
          <w:i/>
          <w:szCs w:val="24"/>
        </w:rPr>
        <w:tab/>
      </w:r>
      <w:r w:rsidRPr="00861CB0">
        <w:rPr>
          <w:b/>
          <w:i/>
          <w:szCs w:val="24"/>
        </w:rPr>
        <w:tab/>
      </w:r>
      <w:r w:rsidRPr="00861CB0">
        <w:rPr>
          <w:b/>
          <w:i/>
          <w:szCs w:val="24"/>
        </w:rPr>
        <w:tab/>
      </w:r>
      <w:r w:rsidRPr="00861CB0">
        <w:rPr>
          <w:b/>
          <w:i/>
          <w:szCs w:val="24"/>
        </w:rPr>
        <w:tab/>
      </w:r>
      <w:r w:rsidRPr="00861CB0">
        <w:rPr>
          <w:b/>
          <w:i/>
          <w:szCs w:val="24"/>
        </w:rPr>
        <w:tab/>
        <w:t>NEPN/NSBA CODE:  BEA</w:t>
      </w:r>
    </w:p>
    <w:p w:rsidR="00C225EB" w:rsidRPr="00861CB0" w:rsidRDefault="00C225EB" w:rsidP="00C225EB">
      <w:pPr>
        <w:rPr>
          <w:szCs w:val="24"/>
        </w:rPr>
      </w:pPr>
    </w:p>
    <w:p w:rsidR="00C225EB" w:rsidRPr="00861CB0" w:rsidRDefault="00C225EB" w:rsidP="00C225EB">
      <w:pPr>
        <w:jc w:val="center"/>
        <w:rPr>
          <w:b/>
          <w:szCs w:val="24"/>
        </w:rPr>
      </w:pPr>
      <w:r w:rsidRPr="00861CB0">
        <w:rPr>
          <w:b/>
          <w:szCs w:val="24"/>
        </w:rPr>
        <w:t>SCHOOL COMMITTEE USE OF ELECTRONIC MAIL</w:t>
      </w:r>
    </w:p>
    <w:p w:rsidR="00C225EB" w:rsidRPr="00861CB0" w:rsidRDefault="00C225EB" w:rsidP="00C225EB">
      <w:pPr>
        <w:rPr>
          <w:szCs w:val="24"/>
        </w:rPr>
      </w:pPr>
    </w:p>
    <w:p w:rsidR="00C225EB" w:rsidRPr="00861CB0" w:rsidRDefault="00C225EB" w:rsidP="00C225EB">
      <w:pPr>
        <w:rPr>
          <w:szCs w:val="24"/>
        </w:rPr>
      </w:pPr>
      <w:r w:rsidRPr="00861CB0">
        <w:rPr>
          <w:szCs w:val="24"/>
        </w:rPr>
        <w:t>Use of electronic mail (email) by School Committee members should conform to the same standards of judgment, propriety and ethics as other forms of School Committee-related communication.  School Committee members shall comply with the following guidelines when using email in the conduct of School Committee responsibilities:</w:t>
      </w:r>
    </w:p>
    <w:p w:rsidR="00C225EB" w:rsidRPr="00861CB0" w:rsidRDefault="00C225EB" w:rsidP="00C225EB">
      <w:pPr>
        <w:rPr>
          <w:szCs w:val="24"/>
        </w:rPr>
      </w:pPr>
    </w:p>
    <w:p w:rsidR="00C225EB" w:rsidRPr="00861CB0" w:rsidRDefault="00C225EB" w:rsidP="00C225EB">
      <w:pPr>
        <w:tabs>
          <w:tab w:val="left" w:pos="720"/>
        </w:tabs>
        <w:ind w:left="1440" w:hanging="1440"/>
        <w:rPr>
          <w:szCs w:val="24"/>
        </w:rPr>
      </w:pPr>
      <w:r w:rsidRPr="00861CB0">
        <w:rPr>
          <w:szCs w:val="24"/>
        </w:rPr>
        <w:tab/>
        <w:t>A.</w:t>
      </w:r>
      <w:r w:rsidRPr="00861CB0">
        <w:rPr>
          <w:szCs w:val="24"/>
        </w:rPr>
        <w:tab/>
        <w:t>The School Committee shall not use email as a substitute for deliberations at School Committee meetings or for other communications or business properly confined to School Committee meetings.</w:t>
      </w:r>
    </w:p>
    <w:p w:rsidR="00C225EB" w:rsidRPr="00861CB0" w:rsidRDefault="00C225EB" w:rsidP="00C225EB">
      <w:pPr>
        <w:tabs>
          <w:tab w:val="left" w:pos="720"/>
        </w:tabs>
        <w:ind w:left="1440" w:hanging="1440"/>
        <w:rPr>
          <w:szCs w:val="24"/>
        </w:rPr>
      </w:pPr>
    </w:p>
    <w:p w:rsidR="00C225EB" w:rsidRPr="00861CB0" w:rsidRDefault="00C225EB" w:rsidP="00C225EB">
      <w:pPr>
        <w:tabs>
          <w:tab w:val="left" w:pos="720"/>
        </w:tabs>
        <w:ind w:left="1440" w:hanging="1440"/>
        <w:rPr>
          <w:szCs w:val="24"/>
        </w:rPr>
      </w:pPr>
      <w:r w:rsidRPr="00861CB0">
        <w:rPr>
          <w:szCs w:val="24"/>
        </w:rPr>
        <w:tab/>
        <w:t>B.</w:t>
      </w:r>
      <w:r w:rsidRPr="00861CB0">
        <w:rPr>
          <w:szCs w:val="24"/>
        </w:rPr>
        <w:tab/>
        <w:t>School Committee members should be aware that email and email attachments received or prepared for use in School Committee business or containing information relating to School Committee business are likely to be regarded as public records which may be inspected by any person upon request, unless otherwise made confidential by law.</w:t>
      </w:r>
    </w:p>
    <w:p w:rsidR="00C225EB" w:rsidRPr="00861CB0" w:rsidRDefault="00C225EB" w:rsidP="00C225EB">
      <w:pPr>
        <w:tabs>
          <w:tab w:val="left" w:pos="720"/>
        </w:tabs>
        <w:ind w:left="1440" w:hanging="1440"/>
        <w:rPr>
          <w:szCs w:val="24"/>
        </w:rPr>
      </w:pPr>
    </w:p>
    <w:p w:rsidR="00C225EB" w:rsidRPr="00861CB0" w:rsidRDefault="00C225EB" w:rsidP="00C225EB">
      <w:pPr>
        <w:tabs>
          <w:tab w:val="left" w:pos="720"/>
        </w:tabs>
        <w:ind w:left="1440" w:hanging="1440"/>
        <w:rPr>
          <w:szCs w:val="24"/>
        </w:rPr>
      </w:pPr>
      <w:r w:rsidRPr="00861CB0">
        <w:rPr>
          <w:szCs w:val="24"/>
        </w:rPr>
        <w:tab/>
        <w:t>C.</w:t>
      </w:r>
      <w:r w:rsidRPr="00861CB0">
        <w:rPr>
          <w:szCs w:val="24"/>
        </w:rPr>
        <w:tab/>
        <w:t>School Committee members shall avoid reference to confidential information about employees, students or other matters in email communications because of the risk of improper disclosure.  School Committee members should comply with the same standards as school employees with regard to confidential information.</w:t>
      </w:r>
    </w:p>
    <w:p w:rsidR="00C225EB" w:rsidRPr="00861CB0" w:rsidRDefault="00C225EB" w:rsidP="00C225EB">
      <w:pPr>
        <w:tabs>
          <w:tab w:val="left" w:pos="720"/>
        </w:tabs>
        <w:ind w:left="1440" w:hanging="1440"/>
        <w:rPr>
          <w:szCs w:val="24"/>
        </w:rPr>
      </w:pPr>
    </w:p>
    <w:p w:rsidR="00C225EB" w:rsidRPr="00861CB0" w:rsidRDefault="00C225EB" w:rsidP="00C225EB">
      <w:pPr>
        <w:tabs>
          <w:tab w:val="left" w:pos="720"/>
        </w:tabs>
        <w:rPr>
          <w:szCs w:val="24"/>
        </w:rPr>
      </w:pPr>
      <w:r w:rsidRPr="00861CB0">
        <w:rPr>
          <w:szCs w:val="24"/>
        </w:rPr>
        <w:t>Legal Reference:</w:t>
      </w:r>
      <w:r w:rsidRPr="00861CB0">
        <w:rPr>
          <w:szCs w:val="24"/>
        </w:rPr>
        <w:tab/>
        <w:t>1 MRSA § 401 et seq.</w:t>
      </w:r>
    </w:p>
    <w:p w:rsidR="00C225EB" w:rsidRPr="00861CB0" w:rsidRDefault="00C225EB" w:rsidP="00C225EB">
      <w:pPr>
        <w:tabs>
          <w:tab w:val="left" w:pos="720"/>
        </w:tabs>
        <w:rPr>
          <w:szCs w:val="24"/>
        </w:rPr>
      </w:pPr>
      <w:r w:rsidRPr="00861CB0">
        <w:rPr>
          <w:szCs w:val="24"/>
        </w:rPr>
        <w:tab/>
      </w:r>
      <w:r w:rsidRPr="00861CB0">
        <w:rPr>
          <w:szCs w:val="24"/>
        </w:rPr>
        <w:tab/>
      </w:r>
      <w:r w:rsidRPr="00861CB0">
        <w:rPr>
          <w:szCs w:val="24"/>
        </w:rPr>
        <w:tab/>
        <w:t>20-A MRSA § 6001-6002</w:t>
      </w:r>
    </w:p>
    <w:p w:rsidR="00C225EB" w:rsidRPr="00861CB0" w:rsidRDefault="00C225EB" w:rsidP="00C225EB">
      <w:pPr>
        <w:tabs>
          <w:tab w:val="left" w:pos="720"/>
        </w:tabs>
        <w:rPr>
          <w:szCs w:val="24"/>
        </w:rPr>
      </w:pPr>
      <w:r w:rsidRPr="00861CB0">
        <w:rPr>
          <w:szCs w:val="24"/>
        </w:rPr>
        <w:tab/>
      </w:r>
      <w:r w:rsidRPr="00861CB0">
        <w:rPr>
          <w:szCs w:val="24"/>
        </w:rPr>
        <w:tab/>
      </w:r>
      <w:r w:rsidRPr="00861CB0">
        <w:rPr>
          <w:szCs w:val="24"/>
        </w:rPr>
        <w:tab/>
        <w:t>20 USC § 1232g</w:t>
      </w:r>
    </w:p>
    <w:p w:rsidR="00C225EB" w:rsidRPr="00861CB0" w:rsidRDefault="00C225EB" w:rsidP="00C225EB">
      <w:pPr>
        <w:tabs>
          <w:tab w:val="left" w:pos="720"/>
        </w:tabs>
        <w:rPr>
          <w:szCs w:val="24"/>
        </w:rPr>
      </w:pPr>
    </w:p>
    <w:p w:rsidR="00C225EB" w:rsidRPr="00861CB0" w:rsidRDefault="00C225EB" w:rsidP="00C225EB">
      <w:pPr>
        <w:tabs>
          <w:tab w:val="left" w:pos="720"/>
        </w:tabs>
        <w:rPr>
          <w:szCs w:val="24"/>
        </w:rPr>
      </w:pPr>
      <w:r w:rsidRPr="00861CB0">
        <w:rPr>
          <w:szCs w:val="24"/>
        </w:rPr>
        <w:t>Cross Reference:</w:t>
      </w:r>
      <w:r w:rsidRPr="00861CB0">
        <w:rPr>
          <w:szCs w:val="24"/>
        </w:rPr>
        <w:tab/>
        <w:t>GBJ - Personnel Records and Files</w:t>
      </w:r>
    </w:p>
    <w:p w:rsidR="00C225EB" w:rsidRPr="00861CB0" w:rsidRDefault="00C225EB" w:rsidP="00C225EB">
      <w:pPr>
        <w:tabs>
          <w:tab w:val="left" w:pos="720"/>
        </w:tabs>
        <w:rPr>
          <w:szCs w:val="24"/>
        </w:rPr>
      </w:pPr>
      <w:r w:rsidRPr="00861CB0">
        <w:rPr>
          <w:szCs w:val="24"/>
        </w:rPr>
        <w:tab/>
      </w:r>
      <w:r w:rsidRPr="00861CB0">
        <w:rPr>
          <w:szCs w:val="24"/>
        </w:rPr>
        <w:tab/>
      </w:r>
      <w:r w:rsidRPr="00861CB0">
        <w:rPr>
          <w:szCs w:val="24"/>
        </w:rPr>
        <w:tab/>
        <w:t>JRA - Student Educational Records</w:t>
      </w:r>
    </w:p>
    <w:p w:rsidR="00C225EB" w:rsidRPr="00861CB0" w:rsidRDefault="00C225EB" w:rsidP="00C225EB">
      <w:pPr>
        <w:tabs>
          <w:tab w:val="left" w:pos="720"/>
        </w:tabs>
        <w:rPr>
          <w:szCs w:val="24"/>
        </w:rPr>
      </w:pPr>
    </w:p>
    <w:p w:rsidR="00C225EB" w:rsidRDefault="00C225EB" w:rsidP="00C225EB">
      <w:pPr>
        <w:tabs>
          <w:tab w:val="left" w:pos="720"/>
        </w:tabs>
        <w:rPr>
          <w:szCs w:val="24"/>
        </w:rPr>
      </w:pPr>
      <w:r w:rsidRPr="00861CB0">
        <w:rPr>
          <w:szCs w:val="24"/>
        </w:rPr>
        <w:t xml:space="preserve">DATE ADOPTED: </w:t>
      </w:r>
      <w:r w:rsidR="00861CB0">
        <w:rPr>
          <w:szCs w:val="24"/>
        </w:rPr>
        <w:tab/>
      </w:r>
      <w:r w:rsidRPr="00861CB0">
        <w:rPr>
          <w:szCs w:val="24"/>
        </w:rPr>
        <w:t>September 10, 2013</w:t>
      </w: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C225EB">
      <w:pPr>
        <w:tabs>
          <w:tab w:val="left" w:pos="720"/>
        </w:tabs>
        <w:rPr>
          <w:szCs w:val="24"/>
        </w:rPr>
      </w:pPr>
    </w:p>
    <w:p w:rsidR="00861CB0" w:rsidRDefault="00861CB0" w:rsidP="00861CB0">
      <w:pPr>
        <w:tabs>
          <w:tab w:val="left" w:pos="720"/>
        </w:tabs>
        <w:jc w:val="center"/>
        <w:rPr>
          <w:szCs w:val="24"/>
        </w:rPr>
      </w:pPr>
      <w:bookmarkStart w:id="0" w:name="_GoBack"/>
      <w:bookmarkEnd w:id="0"/>
      <w:r>
        <w:rPr>
          <w:szCs w:val="24"/>
        </w:rPr>
        <w:t>Page 1 of 1</w:t>
      </w:r>
    </w:p>
    <w:sectPr w:rsidR="00861CB0"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857C7"/>
    <w:rsid w:val="000C17C7"/>
    <w:rsid w:val="000C73AA"/>
    <w:rsid w:val="00107602"/>
    <w:rsid w:val="00143F98"/>
    <w:rsid w:val="001A6F49"/>
    <w:rsid w:val="001C35F2"/>
    <w:rsid w:val="00285E14"/>
    <w:rsid w:val="002A0E6F"/>
    <w:rsid w:val="002C1AD5"/>
    <w:rsid w:val="002E6552"/>
    <w:rsid w:val="00327C43"/>
    <w:rsid w:val="003C54D0"/>
    <w:rsid w:val="003E1A3F"/>
    <w:rsid w:val="003E1C66"/>
    <w:rsid w:val="00470358"/>
    <w:rsid w:val="0048059C"/>
    <w:rsid w:val="004A685B"/>
    <w:rsid w:val="004C6700"/>
    <w:rsid w:val="004E586A"/>
    <w:rsid w:val="004E6587"/>
    <w:rsid w:val="00554A00"/>
    <w:rsid w:val="005975C1"/>
    <w:rsid w:val="006112B7"/>
    <w:rsid w:val="00627B83"/>
    <w:rsid w:val="0064300F"/>
    <w:rsid w:val="006470D4"/>
    <w:rsid w:val="00650F97"/>
    <w:rsid w:val="00774EB8"/>
    <w:rsid w:val="00797EDC"/>
    <w:rsid w:val="007D1748"/>
    <w:rsid w:val="0080152D"/>
    <w:rsid w:val="00807EA9"/>
    <w:rsid w:val="0081158E"/>
    <w:rsid w:val="00841B37"/>
    <w:rsid w:val="00841FC6"/>
    <w:rsid w:val="00842C88"/>
    <w:rsid w:val="00861CB0"/>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C3ED0"/>
    <w:rsid w:val="00BD6C54"/>
    <w:rsid w:val="00BF257E"/>
    <w:rsid w:val="00C0025A"/>
    <w:rsid w:val="00C15B80"/>
    <w:rsid w:val="00C225EB"/>
    <w:rsid w:val="00C40C06"/>
    <w:rsid w:val="00CD69D2"/>
    <w:rsid w:val="00D2581B"/>
    <w:rsid w:val="00D30155"/>
    <w:rsid w:val="00D3120B"/>
    <w:rsid w:val="00D357D7"/>
    <w:rsid w:val="00D45A00"/>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2014-09-23T18:12:00Z</dcterms:created>
  <dcterms:modified xsi:type="dcterms:W3CDTF">2014-09-23T18:13:00Z</dcterms:modified>
</cp:coreProperties>
</file>