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F96" w:rsidRPr="008F1DF7" w:rsidRDefault="00A46F96" w:rsidP="00A46F96">
      <w:pPr>
        <w:jc w:val="right"/>
        <w:rPr>
          <w:rFonts w:eastAsia="Times New Roman"/>
          <w:b/>
          <w:i/>
          <w:szCs w:val="24"/>
        </w:rPr>
      </w:pPr>
      <w:r w:rsidRPr="008F1DF7">
        <w:rPr>
          <w:rFonts w:eastAsia="Times New Roman"/>
          <w:b/>
          <w:i/>
          <w:szCs w:val="24"/>
        </w:rPr>
        <w:t>CHERRYFIELD SCHOOL DEPARTMENT</w:t>
      </w:r>
    </w:p>
    <w:p w:rsidR="00A46F96" w:rsidRPr="008F1DF7" w:rsidRDefault="00A46F96" w:rsidP="00A46F96">
      <w:pPr>
        <w:pStyle w:val="BodyText3"/>
        <w:spacing w:after="0"/>
        <w:jc w:val="right"/>
        <w:rPr>
          <w:b/>
          <w:i/>
          <w:sz w:val="24"/>
          <w:szCs w:val="24"/>
        </w:rPr>
      </w:pPr>
      <w:r w:rsidRPr="008F1DF7">
        <w:rPr>
          <w:b/>
          <w:i/>
          <w:sz w:val="24"/>
          <w:szCs w:val="24"/>
        </w:rPr>
        <w:tab/>
      </w:r>
      <w:r w:rsidRPr="008F1DF7">
        <w:rPr>
          <w:b/>
          <w:i/>
          <w:sz w:val="24"/>
          <w:szCs w:val="24"/>
        </w:rPr>
        <w:tab/>
      </w:r>
      <w:r w:rsidRPr="008F1DF7">
        <w:rPr>
          <w:b/>
          <w:i/>
          <w:sz w:val="24"/>
          <w:szCs w:val="24"/>
        </w:rPr>
        <w:tab/>
      </w:r>
      <w:r w:rsidRPr="008F1DF7">
        <w:rPr>
          <w:b/>
          <w:i/>
          <w:sz w:val="24"/>
          <w:szCs w:val="24"/>
        </w:rPr>
        <w:tab/>
      </w:r>
      <w:r w:rsidRPr="008F1DF7">
        <w:rPr>
          <w:b/>
          <w:i/>
          <w:sz w:val="24"/>
          <w:szCs w:val="24"/>
        </w:rPr>
        <w:tab/>
      </w:r>
      <w:r w:rsidRPr="008F1DF7">
        <w:rPr>
          <w:b/>
          <w:i/>
          <w:sz w:val="24"/>
          <w:szCs w:val="24"/>
        </w:rPr>
        <w:tab/>
      </w:r>
      <w:r w:rsidRPr="008F1DF7">
        <w:rPr>
          <w:b/>
          <w:i/>
          <w:sz w:val="24"/>
          <w:szCs w:val="24"/>
        </w:rPr>
        <w:tab/>
      </w:r>
      <w:r w:rsidRPr="008F1DF7">
        <w:rPr>
          <w:b/>
          <w:i/>
          <w:sz w:val="24"/>
          <w:szCs w:val="24"/>
        </w:rPr>
        <w:tab/>
        <w:t>NEPN/NSBA CODE:  IKE</w:t>
      </w:r>
    </w:p>
    <w:p w:rsidR="00A46F96" w:rsidRPr="008F1DF7" w:rsidRDefault="00A46F96" w:rsidP="00A46F96">
      <w:pPr>
        <w:rPr>
          <w:szCs w:val="24"/>
        </w:rPr>
      </w:pPr>
    </w:p>
    <w:p w:rsidR="00A46F96" w:rsidRPr="008F1DF7" w:rsidRDefault="00A46F96" w:rsidP="00A46F96">
      <w:pPr>
        <w:pStyle w:val="BodyText2"/>
        <w:spacing w:after="0" w:line="240" w:lineRule="auto"/>
        <w:jc w:val="center"/>
        <w:rPr>
          <w:b/>
          <w:szCs w:val="24"/>
        </w:rPr>
      </w:pPr>
      <w:r w:rsidRPr="008F1DF7">
        <w:rPr>
          <w:b/>
          <w:szCs w:val="24"/>
        </w:rPr>
        <w:t>PROMOTION, RETENTION, AND ACCELERATION OF STUDENTS</w:t>
      </w:r>
    </w:p>
    <w:p w:rsidR="00A46F96" w:rsidRPr="008F1DF7" w:rsidRDefault="00A46F96" w:rsidP="00A46F96">
      <w:pPr>
        <w:rPr>
          <w:szCs w:val="24"/>
        </w:rPr>
      </w:pPr>
    </w:p>
    <w:p w:rsidR="00A46F96" w:rsidRPr="008F1DF7" w:rsidRDefault="00A46F96" w:rsidP="00A46F96">
      <w:pPr>
        <w:pStyle w:val="BodyText3"/>
        <w:spacing w:after="0"/>
        <w:rPr>
          <w:sz w:val="24"/>
          <w:szCs w:val="24"/>
        </w:rPr>
      </w:pPr>
      <w:r w:rsidRPr="008F1DF7">
        <w:rPr>
          <w:sz w:val="24"/>
          <w:szCs w:val="24"/>
        </w:rPr>
        <w:t xml:space="preserve">It is the School Committee’s intent to provide sequential instructional programming that provides equitable opportunity for students to learn the knowledge and skills that will enable them to meet the content standards of the system of Learning Results at each grade level.  The School Committee recognizes that at every grade level, there are differences among students in their intellectual, physical, social, and emotional development and that individual students may be more proficient in some content areas of the Learning Results than in others.  </w:t>
      </w:r>
    </w:p>
    <w:p w:rsidR="00A46F96" w:rsidRPr="008F1DF7" w:rsidRDefault="00A46F96" w:rsidP="00A46F96">
      <w:pPr>
        <w:rPr>
          <w:szCs w:val="24"/>
        </w:rPr>
      </w:pPr>
    </w:p>
    <w:p w:rsidR="00A46F96" w:rsidRPr="008F1DF7" w:rsidRDefault="00A46F96" w:rsidP="00A46F96">
      <w:pPr>
        <w:rPr>
          <w:szCs w:val="24"/>
        </w:rPr>
      </w:pPr>
      <w:r w:rsidRPr="008F1DF7">
        <w:rPr>
          <w:szCs w:val="24"/>
        </w:rPr>
        <w:t>While most students will advance from one grade to another at the end of the academic year, some students may benefit from retention or acceleration.  D</w:t>
      </w:r>
      <w:r w:rsidRPr="008F1DF7">
        <w:rPr>
          <w:bCs/>
          <w:szCs w:val="24"/>
        </w:rPr>
        <w:t>ecisions concerning promotion, retention, or acceleration of a student</w:t>
      </w:r>
      <w:r w:rsidRPr="008F1DF7">
        <w:rPr>
          <w:szCs w:val="24"/>
        </w:rPr>
        <w:t xml:space="preserve"> should be consistent with the best educational interest of that student.</w:t>
      </w:r>
    </w:p>
    <w:p w:rsidR="00A46F96" w:rsidRPr="008F1DF7" w:rsidRDefault="00A46F96" w:rsidP="00A46F96">
      <w:pPr>
        <w:rPr>
          <w:szCs w:val="24"/>
        </w:rPr>
      </w:pPr>
    </w:p>
    <w:p w:rsidR="00A46F96" w:rsidRPr="008F1DF7" w:rsidRDefault="00A46F96" w:rsidP="00A46F96">
      <w:pPr>
        <w:rPr>
          <w:szCs w:val="24"/>
        </w:rPr>
      </w:pPr>
      <w:r w:rsidRPr="008F1DF7">
        <w:rPr>
          <w:szCs w:val="24"/>
        </w:rPr>
        <w:tab/>
        <w:t>A.</w:t>
      </w:r>
      <w:r w:rsidRPr="008F1DF7">
        <w:rPr>
          <w:szCs w:val="24"/>
        </w:rPr>
        <w:tab/>
        <w:t>Criteria</w:t>
      </w:r>
    </w:p>
    <w:p w:rsidR="00A46F96" w:rsidRPr="008F1DF7" w:rsidRDefault="00A46F96" w:rsidP="00A46F96">
      <w:pPr>
        <w:rPr>
          <w:szCs w:val="24"/>
        </w:rPr>
      </w:pPr>
    </w:p>
    <w:p w:rsidR="00A46F96" w:rsidRPr="008F1DF7" w:rsidRDefault="00A46F96" w:rsidP="00A46F96">
      <w:pPr>
        <w:pStyle w:val="BodyTextIndent"/>
        <w:ind w:left="1440" w:hanging="1440"/>
        <w:rPr>
          <w:szCs w:val="24"/>
        </w:rPr>
      </w:pPr>
      <w:r w:rsidRPr="008F1DF7">
        <w:rPr>
          <w:szCs w:val="24"/>
        </w:rPr>
        <w:tab/>
        <w:t>The following criteria will be used in making decisions concerning promotion, retention and acceleration.  Although all listed criteria may be considered in the decision-making process, because of the relationship between a student’s achievement of the content standards of the system of Learning Results and his/her future success in school, more consideration shall be given to the criterion articulated in paragraph “A” below than to any other factors.</w:t>
      </w:r>
    </w:p>
    <w:p w:rsidR="00A46F96" w:rsidRPr="008F1DF7" w:rsidRDefault="00A46F96" w:rsidP="00A46F96">
      <w:pPr>
        <w:rPr>
          <w:szCs w:val="24"/>
        </w:rPr>
      </w:pPr>
    </w:p>
    <w:p w:rsidR="00A46F96" w:rsidRPr="008F1DF7" w:rsidRDefault="00A46F96" w:rsidP="00A46F96">
      <w:pPr>
        <w:pStyle w:val="BodyTextIndent"/>
        <w:tabs>
          <w:tab w:val="left" w:pos="1440"/>
        </w:tabs>
        <w:ind w:left="2160" w:hanging="2160"/>
        <w:rPr>
          <w:szCs w:val="24"/>
        </w:rPr>
      </w:pPr>
      <w:r w:rsidRPr="008F1DF7">
        <w:rPr>
          <w:szCs w:val="24"/>
        </w:rPr>
        <w:tab/>
        <w:t>1.</w:t>
      </w:r>
      <w:r w:rsidRPr="008F1DF7">
        <w:rPr>
          <w:szCs w:val="24"/>
        </w:rPr>
        <w:tab/>
        <w:t>Achievement of the content standards of the Learning Results as demonstrated through classroom assessments, common assessments, standardized tests, and other elements of the Local Assessment System;</w:t>
      </w:r>
    </w:p>
    <w:p w:rsidR="00A46F96" w:rsidRPr="008F1DF7" w:rsidRDefault="00A46F96" w:rsidP="00A46F96">
      <w:pPr>
        <w:tabs>
          <w:tab w:val="left" w:pos="720"/>
          <w:tab w:val="left" w:pos="1440"/>
        </w:tabs>
        <w:ind w:left="2160" w:hanging="2160"/>
        <w:rPr>
          <w:szCs w:val="24"/>
        </w:rPr>
      </w:pPr>
    </w:p>
    <w:p w:rsidR="00A46F96" w:rsidRPr="008F1DF7" w:rsidRDefault="00A46F96" w:rsidP="00A46F96">
      <w:pPr>
        <w:tabs>
          <w:tab w:val="left" w:pos="720"/>
          <w:tab w:val="left" w:pos="1440"/>
        </w:tabs>
        <w:ind w:left="2160" w:hanging="2160"/>
        <w:rPr>
          <w:szCs w:val="24"/>
        </w:rPr>
      </w:pPr>
      <w:r w:rsidRPr="008F1DF7">
        <w:rPr>
          <w:szCs w:val="24"/>
        </w:rPr>
        <w:tab/>
      </w:r>
      <w:r w:rsidRPr="008F1DF7">
        <w:rPr>
          <w:szCs w:val="24"/>
        </w:rPr>
        <w:tab/>
        <w:t>2.</w:t>
      </w:r>
      <w:r w:rsidRPr="008F1DF7">
        <w:rPr>
          <w:szCs w:val="24"/>
        </w:rPr>
        <w:tab/>
        <w:t>Participation and success in remedial programs, tutoring, summer school, and/or other opportunities for success;</w:t>
      </w:r>
    </w:p>
    <w:p w:rsidR="00A46F96" w:rsidRPr="008F1DF7" w:rsidRDefault="00A46F96" w:rsidP="00A46F96">
      <w:pPr>
        <w:tabs>
          <w:tab w:val="left" w:pos="720"/>
          <w:tab w:val="left" w:pos="1440"/>
        </w:tabs>
        <w:ind w:left="2160" w:hanging="2160"/>
        <w:rPr>
          <w:szCs w:val="24"/>
        </w:rPr>
      </w:pPr>
    </w:p>
    <w:p w:rsidR="00A46F96" w:rsidRPr="008F1DF7" w:rsidRDefault="00A46F96" w:rsidP="00A46F96">
      <w:pPr>
        <w:tabs>
          <w:tab w:val="left" w:pos="720"/>
          <w:tab w:val="left" w:pos="1440"/>
        </w:tabs>
        <w:ind w:left="2160" w:hanging="2160"/>
        <w:rPr>
          <w:szCs w:val="24"/>
        </w:rPr>
      </w:pPr>
      <w:r w:rsidRPr="008F1DF7">
        <w:rPr>
          <w:szCs w:val="24"/>
        </w:rPr>
        <w:tab/>
      </w:r>
      <w:r w:rsidRPr="008F1DF7">
        <w:rPr>
          <w:szCs w:val="24"/>
        </w:rPr>
        <w:tab/>
        <w:t>3.</w:t>
      </w:r>
      <w:r w:rsidRPr="008F1DF7">
        <w:rPr>
          <w:szCs w:val="24"/>
        </w:rPr>
        <w:tab/>
        <w:t>Potential benefit from repetition of a grade or learning experiences;</w:t>
      </w:r>
    </w:p>
    <w:p w:rsidR="00A46F96" w:rsidRPr="008F1DF7" w:rsidRDefault="00A46F96" w:rsidP="00A46F96">
      <w:pPr>
        <w:tabs>
          <w:tab w:val="left" w:pos="720"/>
          <w:tab w:val="left" w:pos="1440"/>
        </w:tabs>
        <w:ind w:left="2160" w:hanging="2160"/>
        <w:rPr>
          <w:szCs w:val="24"/>
        </w:rPr>
      </w:pPr>
    </w:p>
    <w:p w:rsidR="00A46F96" w:rsidRPr="008F1DF7" w:rsidRDefault="00A46F96" w:rsidP="00A46F96">
      <w:pPr>
        <w:tabs>
          <w:tab w:val="left" w:pos="720"/>
          <w:tab w:val="left" w:pos="1440"/>
        </w:tabs>
        <w:ind w:left="2160" w:hanging="2160"/>
        <w:rPr>
          <w:szCs w:val="24"/>
        </w:rPr>
      </w:pPr>
      <w:r w:rsidRPr="008F1DF7">
        <w:rPr>
          <w:szCs w:val="24"/>
        </w:rPr>
        <w:tab/>
      </w:r>
      <w:r w:rsidRPr="008F1DF7">
        <w:rPr>
          <w:szCs w:val="24"/>
        </w:rPr>
        <w:tab/>
        <w:t>4.</w:t>
      </w:r>
      <w:r w:rsidRPr="008F1DF7">
        <w:rPr>
          <w:szCs w:val="24"/>
        </w:rPr>
        <w:tab/>
        <w:t>Potential for success if accelerated;</w:t>
      </w:r>
    </w:p>
    <w:p w:rsidR="00A46F96" w:rsidRPr="008F1DF7" w:rsidRDefault="00A46F96" w:rsidP="00A46F96">
      <w:pPr>
        <w:tabs>
          <w:tab w:val="left" w:pos="720"/>
          <w:tab w:val="left" w:pos="1440"/>
        </w:tabs>
        <w:ind w:left="2160" w:hanging="2160"/>
        <w:rPr>
          <w:szCs w:val="24"/>
        </w:rPr>
      </w:pPr>
    </w:p>
    <w:p w:rsidR="00A46F96" w:rsidRPr="008F1DF7" w:rsidRDefault="00A46F96" w:rsidP="00A46F96">
      <w:pPr>
        <w:tabs>
          <w:tab w:val="left" w:pos="720"/>
          <w:tab w:val="left" w:pos="1440"/>
        </w:tabs>
        <w:ind w:left="2160" w:hanging="2160"/>
        <w:rPr>
          <w:szCs w:val="24"/>
        </w:rPr>
      </w:pPr>
      <w:r w:rsidRPr="008F1DF7">
        <w:rPr>
          <w:szCs w:val="24"/>
        </w:rPr>
        <w:tab/>
      </w:r>
      <w:r w:rsidRPr="008F1DF7">
        <w:rPr>
          <w:szCs w:val="24"/>
        </w:rPr>
        <w:tab/>
        <w:t>5.</w:t>
      </w:r>
      <w:r w:rsidRPr="008F1DF7">
        <w:rPr>
          <w:szCs w:val="24"/>
        </w:rPr>
        <w:tab/>
        <w:t>Attendance;</w:t>
      </w:r>
    </w:p>
    <w:p w:rsidR="00A46F96" w:rsidRPr="008F1DF7" w:rsidRDefault="00A46F96" w:rsidP="00A46F96">
      <w:pPr>
        <w:tabs>
          <w:tab w:val="left" w:pos="720"/>
          <w:tab w:val="left" w:pos="1440"/>
        </w:tabs>
        <w:ind w:left="2160" w:hanging="2160"/>
        <w:rPr>
          <w:szCs w:val="24"/>
        </w:rPr>
      </w:pPr>
    </w:p>
    <w:p w:rsidR="00A46F96" w:rsidRPr="008F1DF7" w:rsidRDefault="00A46F96" w:rsidP="00A46F96">
      <w:pPr>
        <w:tabs>
          <w:tab w:val="left" w:pos="720"/>
          <w:tab w:val="left" w:pos="1440"/>
        </w:tabs>
        <w:ind w:left="2160" w:hanging="2160"/>
        <w:rPr>
          <w:szCs w:val="24"/>
        </w:rPr>
      </w:pPr>
      <w:r w:rsidRPr="008F1DF7">
        <w:rPr>
          <w:szCs w:val="24"/>
        </w:rPr>
        <w:tab/>
      </w:r>
      <w:r w:rsidRPr="008F1DF7">
        <w:rPr>
          <w:szCs w:val="24"/>
        </w:rPr>
        <w:tab/>
        <w:t>6.</w:t>
      </w:r>
      <w:r w:rsidRPr="008F1DF7">
        <w:rPr>
          <w:szCs w:val="24"/>
        </w:rPr>
        <w:tab/>
        <w:t>Social and emotional maturity;</w:t>
      </w:r>
    </w:p>
    <w:p w:rsidR="00A46F96" w:rsidRPr="008F1DF7" w:rsidRDefault="00A46F96" w:rsidP="00A46F96">
      <w:pPr>
        <w:tabs>
          <w:tab w:val="left" w:pos="720"/>
          <w:tab w:val="left" w:pos="1440"/>
        </w:tabs>
        <w:ind w:left="2160" w:hanging="2160"/>
        <w:rPr>
          <w:szCs w:val="24"/>
        </w:rPr>
      </w:pPr>
    </w:p>
    <w:p w:rsidR="00A46F96" w:rsidRPr="008F1DF7" w:rsidRDefault="00A46F96" w:rsidP="00A46F96">
      <w:pPr>
        <w:tabs>
          <w:tab w:val="left" w:pos="720"/>
          <w:tab w:val="left" w:pos="1440"/>
        </w:tabs>
        <w:ind w:left="2160" w:hanging="2160"/>
        <w:rPr>
          <w:szCs w:val="24"/>
        </w:rPr>
      </w:pPr>
      <w:r w:rsidRPr="008F1DF7">
        <w:rPr>
          <w:szCs w:val="24"/>
        </w:rPr>
        <w:tab/>
      </w:r>
      <w:r w:rsidRPr="008F1DF7">
        <w:rPr>
          <w:szCs w:val="24"/>
        </w:rPr>
        <w:tab/>
        <w:t>7.</w:t>
      </w:r>
      <w:r w:rsidRPr="008F1DF7">
        <w:rPr>
          <w:szCs w:val="24"/>
        </w:rPr>
        <w:tab/>
        <w:t>Health;</w:t>
      </w:r>
    </w:p>
    <w:p w:rsidR="00A46F96" w:rsidRPr="008F1DF7" w:rsidRDefault="00A46F96" w:rsidP="00A46F96">
      <w:pPr>
        <w:tabs>
          <w:tab w:val="left" w:pos="720"/>
          <w:tab w:val="left" w:pos="1440"/>
        </w:tabs>
        <w:ind w:left="2160" w:hanging="2160"/>
        <w:rPr>
          <w:szCs w:val="24"/>
        </w:rPr>
      </w:pPr>
    </w:p>
    <w:p w:rsidR="00A46F96" w:rsidRPr="008F1DF7" w:rsidRDefault="00A46F96" w:rsidP="00A46F96">
      <w:pPr>
        <w:tabs>
          <w:tab w:val="left" w:pos="720"/>
          <w:tab w:val="left" w:pos="1440"/>
        </w:tabs>
        <w:ind w:left="2160" w:hanging="2160"/>
        <w:rPr>
          <w:szCs w:val="24"/>
        </w:rPr>
      </w:pPr>
      <w:r w:rsidRPr="008F1DF7">
        <w:rPr>
          <w:szCs w:val="24"/>
        </w:rPr>
        <w:tab/>
      </w:r>
      <w:r w:rsidRPr="008F1DF7">
        <w:rPr>
          <w:szCs w:val="24"/>
        </w:rPr>
        <w:tab/>
        <w:t>8.</w:t>
      </w:r>
      <w:r w:rsidRPr="008F1DF7">
        <w:rPr>
          <w:szCs w:val="24"/>
        </w:rPr>
        <w:tab/>
        <w:t>Age in relation to grade placement;</w:t>
      </w:r>
    </w:p>
    <w:p w:rsidR="00A46F96" w:rsidRPr="008F1DF7" w:rsidRDefault="00A46F96" w:rsidP="00A46F96">
      <w:pPr>
        <w:tabs>
          <w:tab w:val="left" w:pos="720"/>
          <w:tab w:val="left" w:pos="1440"/>
        </w:tabs>
        <w:ind w:left="2160" w:hanging="2160"/>
        <w:rPr>
          <w:szCs w:val="24"/>
        </w:rPr>
      </w:pPr>
    </w:p>
    <w:p w:rsidR="00A46F96" w:rsidRPr="008F1DF7" w:rsidRDefault="00A46F96" w:rsidP="00A46F96">
      <w:pPr>
        <w:tabs>
          <w:tab w:val="left" w:pos="720"/>
          <w:tab w:val="left" w:pos="1440"/>
        </w:tabs>
        <w:ind w:left="2160" w:hanging="2160"/>
        <w:rPr>
          <w:szCs w:val="24"/>
        </w:rPr>
      </w:pPr>
      <w:r w:rsidRPr="008F1DF7">
        <w:rPr>
          <w:szCs w:val="24"/>
        </w:rPr>
        <w:tab/>
      </w:r>
      <w:r w:rsidRPr="008F1DF7">
        <w:rPr>
          <w:szCs w:val="24"/>
        </w:rPr>
        <w:tab/>
        <w:t>9.</w:t>
      </w:r>
      <w:r w:rsidRPr="008F1DF7">
        <w:rPr>
          <w:szCs w:val="24"/>
        </w:rPr>
        <w:tab/>
        <w:t>Program options;</w:t>
      </w:r>
    </w:p>
    <w:p w:rsidR="00A46F96" w:rsidRPr="008F1DF7" w:rsidRDefault="00A46F96" w:rsidP="00A46F96">
      <w:pPr>
        <w:tabs>
          <w:tab w:val="left" w:pos="720"/>
          <w:tab w:val="left" w:pos="1440"/>
        </w:tabs>
        <w:ind w:left="2160" w:hanging="2160"/>
        <w:rPr>
          <w:szCs w:val="24"/>
        </w:rPr>
      </w:pPr>
    </w:p>
    <w:p w:rsidR="00A46F96" w:rsidRPr="008F1DF7" w:rsidRDefault="00A46F96" w:rsidP="00A46F96">
      <w:pPr>
        <w:tabs>
          <w:tab w:val="left" w:pos="720"/>
          <w:tab w:val="left" w:pos="1440"/>
        </w:tabs>
        <w:ind w:left="2160" w:hanging="2160"/>
        <w:rPr>
          <w:szCs w:val="24"/>
        </w:rPr>
      </w:pPr>
      <w:r w:rsidRPr="008F1DF7">
        <w:rPr>
          <w:szCs w:val="24"/>
        </w:rPr>
        <w:tab/>
      </w:r>
      <w:r w:rsidRPr="008F1DF7">
        <w:rPr>
          <w:szCs w:val="24"/>
        </w:rPr>
        <w:tab/>
        <w:t>10.</w:t>
      </w:r>
      <w:r w:rsidRPr="008F1DF7">
        <w:rPr>
          <w:szCs w:val="24"/>
        </w:rPr>
        <w:tab/>
        <w:t>Student attitude; and</w:t>
      </w:r>
    </w:p>
    <w:p w:rsidR="00A46F96" w:rsidRPr="008F1DF7" w:rsidRDefault="00A46F96" w:rsidP="00A46F96">
      <w:pPr>
        <w:tabs>
          <w:tab w:val="left" w:pos="720"/>
          <w:tab w:val="left" w:pos="1440"/>
        </w:tabs>
        <w:ind w:left="2160" w:hanging="2160"/>
        <w:rPr>
          <w:szCs w:val="24"/>
        </w:rPr>
      </w:pPr>
    </w:p>
    <w:p w:rsidR="00A46F96" w:rsidRPr="008F1DF7" w:rsidRDefault="00A46F96" w:rsidP="00A46F96">
      <w:pPr>
        <w:tabs>
          <w:tab w:val="left" w:pos="720"/>
          <w:tab w:val="left" w:pos="1440"/>
        </w:tabs>
        <w:ind w:left="2160" w:hanging="2160"/>
        <w:rPr>
          <w:szCs w:val="24"/>
        </w:rPr>
      </w:pPr>
      <w:r w:rsidRPr="008F1DF7">
        <w:rPr>
          <w:szCs w:val="24"/>
        </w:rPr>
        <w:tab/>
      </w:r>
      <w:r w:rsidRPr="008F1DF7">
        <w:rPr>
          <w:szCs w:val="24"/>
        </w:rPr>
        <w:tab/>
        <w:t>11.</w:t>
      </w:r>
      <w:r w:rsidRPr="008F1DF7">
        <w:rPr>
          <w:szCs w:val="24"/>
        </w:rPr>
        <w:tab/>
        <w:t>Parental concerns.</w:t>
      </w:r>
    </w:p>
    <w:p w:rsidR="008F1DF7" w:rsidRDefault="008F1DF7" w:rsidP="008F1DF7">
      <w:pPr>
        <w:tabs>
          <w:tab w:val="left" w:pos="720"/>
          <w:tab w:val="left" w:pos="1440"/>
        </w:tabs>
        <w:ind w:left="2160" w:hanging="2160"/>
        <w:jc w:val="right"/>
        <w:rPr>
          <w:szCs w:val="24"/>
        </w:rPr>
      </w:pPr>
    </w:p>
    <w:p w:rsidR="008F1DF7" w:rsidRPr="008F1DF7" w:rsidRDefault="008F1DF7" w:rsidP="008F1DF7">
      <w:pPr>
        <w:tabs>
          <w:tab w:val="left" w:pos="720"/>
          <w:tab w:val="left" w:pos="1440"/>
        </w:tabs>
        <w:ind w:left="2160" w:hanging="2160"/>
        <w:jc w:val="center"/>
        <w:rPr>
          <w:szCs w:val="24"/>
        </w:rPr>
      </w:pPr>
      <w:r w:rsidRPr="008F1DF7">
        <w:rPr>
          <w:szCs w:val="24"/>
        </w:rPr>
        <w:t>Page 1 of 2</w:t>
      </w:r>
    </w:p>
    <w:p w:rsidR="008F1DF7" w:rsidRPr="008F1DF7" w:rsidRDefault="008F1DF7" w:rsidP="008F1DF7">
      <w:pPr>
        <w:tabs>
          <w:tab w:val="left" w:pos="720"/>
          <w:tab w:val="left" w:pos="1440"/>
        </w:tabs>
        <w:ind w:left="2160" w:hanging="2160"/>
        <w:jc w:val="right"/>
        <w:rPr>
          <w:b/>
          <w:i/>
          <w:szCs w:val="24"/>
        </w:rPr>
      </w:pPr>
      <w:r w:rsidRPr="008F1DF7">
        <w:rPr>
          <w:b/>
          <w:i/>
          <w:szCs w:val="24"/>
        </w:rPr>
        <w:lastRenderedPageBreak/>
        <w:t>CHERRYFIELD SCHOOL DEPARTMENT</w:t>
      </w:r>
    </w:p>
    <w:p w:rsidR="008F1DF7" w:rsidRPr="008F1DF7" w:rsidRDefault="008F1DF7" w:rsidP="008F1DF7">
      <w:pPr>
        <w:tabs>
          <w:tab w:val="left" w:pos="720"/>
          <w:tab w:val="left" w:pos="1440"/>
        </w:tabs>
        <w:ind w:left="2160" w:hanging="2160"/>
        <w:jc w:val="right"/>
        <w:rPr>
          <w:b/>
          <w:i/>
          <w:szCs w:val="24"/>
        </w:rPr>
      </w:pPr>
      <w:r w:rsidRPr="008F1DF7">
        <w:rPr>
          <w:b/>
          <w:i/>
          <w:szCs w:val="24"/>
        </w:rPr>
        <w:tab/>
      </w:r>
      <w:r w:rsidRPr="008F1DF7">
        <w:rPr>
          <w:b/>
          <w:i/>
          <w:szCs w:val="24"/>
        </w:rPr>
        <w:tab/>
      </w:r>
      <w:r w:rsidRPr="008F1DF7">
        <w:rPr>
          <w:b/>
          <w:i/>
          <w:szCs w:val="24"/>
        </w:rPr>
        <w:tab/>
      </w:r>
      <w:r w:rsidRPr="008F1DF7">
        <w:rPr>
          <w:b/>
          <w:i/>
          <w:szCs w:val="24"/>
        </w:rPr>
        <w:tab/>
      </w:r>
      <w:r w:rsidRPr="008F1DF7">
        <w:rPr>
          <w:b/>
          <w:i/>
          <w:szCs w:val="24"/>
        </w:rPr>
        <w:tab/>
      </w:r>
      <w:r w:rsidRPr="008F1DF7">
        <w:rPr>
          <w:b/>
          <w:i/>
          <w:szCs w:val="24"/>
        </w:rPr>
        <w:tab/>
      </w:r>
      <w:r w:rsidRPr="008F1DF7">
        <w:rPr>
          <w:b/>
          <w:i/>
          <w:szCs w:val="24"/>
        </w:rPr>
        <w:tab/>
      </w:r>
      <w:r w:rsidRPr="008F1DF7">
        <w:rPr>
          <w:b/>
          <w:i/>
          <w:szCs w:val="24"/>
        </w:rPr>
        <w:tab/>
        <w:t>NEPN/NSBA CODE:  IKE</w:t>
      </w:r>
    </w:p>
    <w:p w:rsidR="00A46F96" w:rsidRPr="008F1DF7" w:rsidRDefault="00A46F96" w:rsidP="00A46F96">
      <w:pPr>
        <w:rPr>
          <w:szCs w:val="24"/>
        </w:rPr>
      </w:pPr>
    </w:p>
    <w:p w:rsidR="00A46F96" w:rsidRPr="008F1DF7" w:rsidRDefault="00A46F96" w:rsidP="00A46F96">
      <w:pPr>
        <w:rPr>
          <w:szCs w:val="24"/>
        </w:rPr>
      </w:pPr>
      <w:r w:rsidRPr="008F1DF7">
        <w:rPr>
          <w:szCs w:val="24"/>
        </w:rPr>
        <w:tab/>
        <w:t>B.</w:t>
      </w:r>
      <w:r w:rsidRPr="008F1DF7">
        <w:rPr>
          <w:szCs w:val="24"/>
        </w:rPr>
        <w:tab/>
        <w:t>Retention</w:t>
      </w:r>
    </w:p>
    <w:p w:rsidR="00A46F96" w:rsidRPr="008F1DF7" w:rsidRDefault="00A46F96" w:rsidP="00A46F96">
      <w:pPr>
        <w:rPr>
          <w:szCs w:val="24"/>
        </w:rPr>
      </w:pPr>
    </w:p>
    <w:p w:rsidR="00A46F96" w:rsidRPr="008F1DF7" w:rsidRDefault="00A46F96" w:rsidP="00A46F96">
      <w:pPr>
        <w:pStyle w:val="BodyTextIndent"/>
        <w:ind w:left="1440" w:hanging="1440"/>
        <w:rPr>
          <w:szCs w:val="24"/>
        </w:rPr>
      </w:pPr>
      <w:r w:rsidRPr="008F1DF7">
        <w:rPr>
          <w:szCs w:val="24"/>
        </w:rPr>
        <w:tab/>
        <w:t>Parents should be notified as early as possible in the event that retention is being considered.  Parents will be informed of the remediation options available to students such as tutoring, after-school programs, and summer school.  Whenever possible, decisions concerning retention should be made through a conference involving parents, the student’s teacher, the building principal, and, as appropriate, the guidance counselor, other professional staff, and/or consultants.  Advancement to the next grade may be made conditional on successful remediation or demonstrated proficiency within a specified period of time.</w:t>
      </w:r>
    </w:p>
    <w:p w:rsidR="00A46F96" w:rsidRPr="008F1DF7" w:rsidRDefault="00A46F96" w:rsidP="00A46F96">
      <w:pPr>
        <w:tabs>
          <w:tab w:val="left" w:pos="720"/>
        </w:tabs>
        <w:ind w:left="1440" w:hanging="1440"/>
        <w:rPr>
          <w:szCs w:val="24"/>
        </w:rPr>
      </w:pPr>
    </w:p>
    <w:p w:rsidR="00A46F96" w:rsidRPr="008F1DF7" w:rsidRDefault="00A46F96" w:rsidP="00A46F96">
      <w:pPr>
        <w:pStyle w:val="BodyTextIndent"/>
        <w:ind w:left="1440" w:hanging="1440"/>
        <w:rPr>
          <w:i/>
          <w:szCs w:val="24"/>
          <w:u w:val="double"/>
        </w:rPr>
      </w:pPr>
      <w:r w:rsidRPr="008F1DF7">
        <w:rPr>
          <w:szCs w:val="24"/>
        </w:rPr>
        <w:tab/>
        <w:t>The principal shall be responsible for making the final decision regarding retention.  A parent who is dissatisfied with the principal’s decision may appeal to the Superintendent.  The Superintendent’s decision shall be final.</w:t>
      </w:r>
    </w:p>
    <w:p w:rsidR="00A46F96" w:rsidRPr="008F1DF7" w:rsidRDefault="00A46F96" w:rsidP="00A46F96">
      <w:pPr>
        <w:tabs>
          <w:tab w:val="left" w:pos="720"/>
        </w:tabs>
        <w:ind w:left="1440" w:hanging="1440"/>
        <w:rPr>
          <w:szCs w:val="24"/>
        </w:rPr>
      </w:pPr>
    </w:p>
    <w:p w:rsidR="00A46F96" w:rsidRPr="008F1DF7" w:rsidRDefault="00A46F96" w:rsidP="00A46F96">
      <w:pPr>
        <w:tabs>
          <w:tab w:val="left" w:pos="720"/>
        </w:tabs>
        <w:ind w:left="1440" w:hanging="1440"/>
        <w:rPr>
          <w:szCs w:val="24"/>
        </w:rPr>
      </w:pPr>
      <w:r w:rsidRPr="008F1DF7">
        <w:rPr>
          <w:szCs w:val="24"/>
        </w:rPr>
        <w:tab/>
        <w:t>C.</w:t>
      </w:r>
      <w:r w:rsidRPr="008F1DF7">
        <w:rPr>
          <w:szCs w:val="24"/>
        </w:rPr>
        <w:tab/>
        <w:t>Acceleration</w:t>
      </w:r>
    </w:p>
    <w:p w:rsidR="00A46F96" w:rsidRPr="008F1DF7" w:rsidRDefault="00A46F96" w:rsidP="00A46F96">
      <w:pPr>
        <w:tabs>
          <w:tab w:val="left" w:pos="720"/>
        </w:tabs>
        <w:ind w:left="1440" w:hanging="1440"/>
        <w:rPr>
          <w:szCs w:val="24"/>
        </w:rPr>
      </w:pPr>
    </w:p>
    <w:p w:rsidR="00A46F96" w:rsidRPr="008F1DF7" w:rsidRDefault="00A46F96" w:rsidP="00A46F96">
      <w:pPr>
        <w:tabs>
          <w:tab w:val="left" w:pos="720"/>
        </w:tabs>
        <w:ind w:left="1440" w:hanging="1440"/>
        <w:rPr>
          <w:i/>
          <w:szCs w:val="24"/>
          <w:u w:val="double"/>
        </w:rPr>
      </w:pPr>
      <w:r w:rsidRPr="008F1DF7">
        <w:rPr>
          <w:szCs w:val="24"/>
        </w:rPr>
        <w:tab/>
      </w:r>
      <w:r w:rsidRPr="008F1DF7">
        <w:rPr>
          <w:szCs w:val="24"/>
        </w:rPr>
        <w:tab/>
        <w:t>Decisions regarding acceleration shall be made by the principal in consultation with the student’s teacher(s), the Gifted and Talented Education Coordinator, and other professional staff or consultants, as appropriate.  A parent who is dissatisfied with the principal’s decision may appeal to the Superintendent.  The Superintendent’s decision shall be final.</w:t>
      </w:r>
    </w:p>
    <w:p w:rsidR="00A46F96" w:rsidRPr="008F1DF7" w:rsidRDefault="00A46F96" w:rsidP="00A46F96">
      <w:pPr>
        <w:tabs>
          <w:tab w:val="left" w:pos="720"/>
        </w:tabs>
        <w:ind w:left="1440" w:hanging="1440"/>
        <w:rPr>
          <w:szCs w:val="24"/>
        </w:rPr>
      </w:pPr>
    </w:p>
    <w:p w:rsidR="00A46F96" w:rsidRPr="008F1DF7" w:rsidRDefault="00A46F96" w:rsidP="00A46F96">
      <w:pPr>
        <w:tabs>
          <w:tab w:val="left" w:pos="720"/>
        </w:tabs>
        <w:ind w:left="1440" w:hanging="1440"/>
        <w:rPr>
          <w:szCs w:val="24"/>
        </w:rPr>
      </w:pPr>
      <w:r w:rsidRPr="008F1DF7">
        <w:rPr>
          <w:szCs w:val="24"/>
        </w:rPr>
        <w:tab/>
        <w:t>D.</w:t>
      </w:r>
      <w:r w:rsidRPr="008F1DF7">
        <w:rPr>
          <w:szCs w:val="24"/>
        </w:rPr>
        <w:tab/>
        <w:t>Transfer Students</w:t>
      </w:r>
    </w:p>
    <w:p w:rsidR="00A46F96" w:rsidRPr="008F1DF7" w:rsidRDefault="00A46F96" w:rsidP="00A46F96">
      <w:pPr>
        <w:tabs>
          <w:tab w:val="left" w:pos="720"/>
        </w:tabs>
        <w:ind w:left="1440" w:hanging="1440"/>
        <w:rPr>
          <w:szCs w:val="24"/>
        </w:rPr>
      </w:pPr>
    </w:p>
    <w:p w:rsidR="00A46F96" w:rsidRPr="008F1DF7" w:rsidRDefault="00A46F96" w:rsidP="00A46F96">
      <w:pPr>
        <w:tabs>
          <w:tab w:val="left" w:pos="720"/>
        </w:tabs>
        <w:ind w:left="1440" w:hanging="1440"/>
        <w:rPr>
          <w:szCs w:val="24"/>
        </w:rPr>
      </w:pPr>
      <w:r w:rsidRPr="008F1DF7">
        <w:rPr>
          <w:szCs w:val="24"/>
        </w:rPr>
        <w:tab/>
      </w:r>
      <w:r w:rsidRPr="008F1DF7">
        <w:rPr>
          <w:szCs w:val="24"/>
        </w:rPr>
        <w:tab/>
        <w:t>For students who transfer into the school system from another state or educational program not required to meet the content standards of the system of Learning Results, the principal will determine the value of the student’s prior educational experience for the purpose of grade placement or the fulfillment of credits.</w:t>
      </w:r>
    </w:p>
    <w:p w:rsidR="00A46F96" w:rsidRPr="008F1DF7" w:rsidRDefault="00A46F96" w:rsidP="00A46F96">
      <w:pPr>
        <w:rPr>
          <w:szCs w:val="24"/>
        </w:rPr>
      </w:pPr>
    </w:p>
    <w:p w:rsidR="00A46F96" w:rsidRPr="008F1DF7" w:rsidRDefault="00A46F96" w:rsidP="00A46F96">
      <w:pPr>
        <w:rPr>
          <w:szCs w:val="24"/>
        </w:rPr>
      </w:pPr>
      <w:r w:rsidRPr="008F1DF7">
        <w:rPr>
          <w:szCs w:val="24"/>
        </w:rPr>
        <w:t>Legal Reference:</w:t>
      </w:r>
      <w:r w:rsidRPr="008F1DF7">
        <w:rPr>
          <w:szCs w:val="24"/>
        </w:rPr>
        <w:tab/>
        <w:t>Ch. 127 (Me. Dept. of Ed. Rule)</w:t>
      </w:r>
    </w:p>
    <w:p w:rsidR="00A46F96" w:rsidRPr="008F1DF7" w:rsidRDefault="00A46F96" w:rsidP="00A46F96">
      <w:pPr>
        <w:rPr>
          <w:szCs w:val="24"/>
        </w:rPr>
      </w:pPr>
    </w:p>
    <w:p w:rsidR="00A46F96" w:rsidRPr="008F1DF7" w:rsidRDefault="00A46F96" w:rsidP="00A46F96">
      <w:pPr>
        <w:rPr>
          <w:szCs w:val="24"/>
        </w:rPr>
      </w:pPr>
      <w:r w:rsidRPr="008F1DF7">
        <w:rPr>
          <w:szCs w:val="24"/>
        </w:rPr>
        <w:t>Cross Reference:</w:t>
      </w:r>
      <w:r w:rsidRPr="008F1DF7">
        <w:rPr>
          <w:szCs w:val="24"/>
        </w:rPr>
        <w:tab/>
        <w:t>ILA – Student Assessment/Local Assessment System</w:t>
      </w:r>
    </w:p>
    <w:p w:rsidR="00A46F96" w:rsidRPr="008F1DF7" w:rsidRDefault="00A46F96" w:rsidP="00A46F96">
      <w:pPr>
        <w:rPr>
          <w:szCs w:val="24"/>
        </w:rPr>
      </w:pPr>
    </w:p>
    <w:p w:rsidR="00A46F96" w:rsidRPr="008F1DF7" w:rsidRDefault="00A46F96" w:rsidP="00A46F96">
      <w:pPr>
        <w:rPr>
          <w:szCs w:val="24"/>
        </w:rPr>
      </w:pPr>
      <w:r w:rsidRPr="008F1DF7">
        <w:rPr>
          <w:szCs w:val="24"/>
        </w:rPr>
        <w:t xml:space="preserve">DATE ADOPTED: </w:t>
      </w:r>
      <w:r w:rsidR="008F1DF7">
        <w:rPr>
          <w:szCs w:val="24"/>
        </w:rPr>
        <w:tab/>
      </w:r>
      <w:r w:rsidRPr="008F1DF7">
        <w:rPr>
          <w:szCs w:val="24"/>
        </w:rPr>
        <w:t>September 10, 2013</w:t>
      </w:r>
    </w:p>
    <w:p w:rsidR="00A46F96" w:rsidRPr="008F1DF7" w:rsidRDefault="00A46F96" w:rsidP="00A46F96">
      <w:pPr>
        <w:rPr>
          <w:szCs w:val="24"/>
        </w:rPr>
      </w:pPr>
    </w:p>
    <w:p w:rsidR="00A46F96" w:rsidRPr="008F1DF7" w:rsidRDefault="00A46F96" w:rsidP="00A46F96">
      <w:pPr>
        <w:rPr>
          <w:szCs w:val="24"/>
        </w:rPr>
      </w:pPr>
    </w:p>
    <w:p w:rsidR="00A46F96" w:rsidRPr="008F1DF7" w:rsidRDefault="00A46F96" w:rsidP="00A46F96">
      <w:pPr>
        <w:rPr>
          <w:szCs w:val="24"/>
        </w:rPr>
      </w:pPr>
    </w:p>
    <w:p w:rsidR="00A46F96" w:rsidRPr="008F1DF7" w:rsidRDefault="00A46F96" w:rsidP="00A46F96">
      <w:pPr>
        <w:rPr>
          <w:szCs w:val="24"/>
        </w:rPr>
      </w:pPr>
    </w:p>
    <w:p w:rsidR="00A46F96" w:rsidRPr="008F1DF7" w:rsidRDefault="00A46F96" w:rsidP="00A46F96">
      <w:pPr>
        <w:rPr>
          <w:szCs w:val="24"/>
        </w:rPr>
      </w:pPr>
    </w:p>
    <w:p w:rsidR="008F1DF7" w:rsidRDefault="008F1DF7" w:rsidP="00A46F96">
      <w:pPr>
        <w:jc w:val="right"/>
        <w:rPr>
          <w:szCs w:val="24"/>
        </w:rPr>
      </w:pPr>
    </w:p>
    <w:p w:rsidR="008F1DF7" w:rsidRDefault="008F1DF7" w:rsidP="00A46F96">
      <w:pPr>
        <w:jc w:val="right"/>
        <w:rPr>
          <w:szCs w:val="24"/>
        </w:rPr>
      </w:pPr>
    </w:p>
    <w:p w:rsidR="008F1DF7" w:rsidRDefault="008F1DF7" w:rsidP="00A46F96">
      <w:pPr>
        <w:jc w:val="right"/>
        <w:rPr>
          <w:szCs w:val="24"/>
        </w:rPr>
      </w:pPr>
    </w:p>
    <w:p w:rsidR="008F1DF7" w:rsidRDefault="008F1DF7" w:rsidP="00A46F96">
      <w:pPr>
        <w:jc w:val="right"/>
        <w:rPr>
          <w:szCs w:val="24"/>
        </w:rPr>
      </w:pPr>
    </w:p>
    <w:p w:rsidR="008F1DF7" w:rsidRDefault="008F1DF7" w:rsidP="00A46F96">
      <w:pPr>
        <w:jc w:val="right"/>
        <w:rPr>
          <w:szCs w:val="24"/>
        </w:rPr>
      </w:pPr>
    </w:p>
    <w:p w:rsidR="008F1DF7" w:rsidRDefault="008F1DF7" w:rsidP="00A46F96">
      <w:pPr>
        <w:jc w:val="right"/>
        <w:rPr>
          <w:szCs w:val="24"/>
        </w:rPr>
      </w:pPr>
    </w:p>
    <w:p w:rsidR="008F1DF7" w:rsidRDefault="008F1DF7" w:rsidP="00A46F96">
      <w:pPr>
        <w:jc w:val="right"/>
        <w:rPr>
          <w:szCs w:val="24"/>
        </w:rPr>
      </w:pPr>
    </w:p>
    <w:p w:rsidR="008F1DF7" w:rsidRDefault="008F1DF7" w:rsidP="00A46F96">
      <w:pPr>
        <w:jc w:val="right"/>
        <w:rPr>
          <w:szCs w:val="24"/>
        </w:rPr>
      </w:pPr>
    </w:p>
    <w:p w:rsidR="008F1DF7" w:rsidRPr="00A46F96" w:rsidRDefault="00A46F96" w:rsidP="008F1DF7">
      <w:pPr>
        <w:jc w:val="center"/>
      </w:pPr>
      <w:r w:rsidRPr="008F1DF7">
        <w:rPr>
          <w:szCs w:val="24"/>
        </w:rPr>
        <w:t>Page 2 of 2</w:t>
      </w:r>
      <w:bookmarkStart w:id="0" w:name="_GoBack"/>
      <w:bookmarkEnd w:id="0"/>
    </w:p>
    <w:sectPr w:rsidR="008F1DF7" w:rsidRPr="00A46F96" w:rsidSect="005A71F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4">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017634"/>
    <w:rsid w:val="00050188"/>
    <w:rsid w:val="00052913"/>
    <w:rsid w:val="000D0DC0"/>
    <w:rsid w:val="00140582"/>
    <w:rsid w:val="001873C7"/>
    <w:rsid w:val="00194086"/>
    <w:rsid w:val="00224EC2"/>
    <w:rsid w:val="002A5BEB"/>
    <w:rsid w:val="002B4B8B"/>
    <w:rsid w:val="0037292B"/>
    <w:rsid w:val="00372DAF"/>
    <w:rsid w:val="003B25C6"/>
    <w:rsid w:val="00401252"/>
    <w:rsid w:val="00477E95"/>
    <w:rsid w:val="004F504A"/>
    <w:rsid w:val="00554BC6"/>
    <w:rsid w:val="005935E2"/>
    <w:rsid w:val="005A71F6"/>
    <w:rsid w:val="006235FF"/>
    <w:rsid w:val="00676D56"/>
    <w:rsid w:val="00745977"/>
    <w:rsid w:val="007862C8"/>
    <w:rsid w:val="007E6FA2"/>
    <w:rsid w:val="007F66DD"/>
    <w:rsid w:val="008306CA"/>
    <w:rsid w:val="008523C1"/>
    <w:rsid w:val="00863AA2"/>
    <w:rsid w:val="008C76BD"/>
    <w:rsid w:val="008E4524"/>
    <w:rsid w:val="008F1DF7"/>
    <w:rsid w:val="00912C1F"/>
    <w:rsid w:val="00986012"/>
    <w:rsid w:val="009A200C"/>
    <w:rsid w:val="009C5B43"/>
    <w:rsid w:val="009D6FF4"/>
    <w:rsid w:val="009F75AC"/>
    <w:rsid w:val="00A14029"/>
    <w:rsid w:val="00A2607C"/>
    <w:rsid w:val="00A46F96"/>
    <w:rsid w:val="00AE051B"/>
    <w:rsid w:val="00BB3955"/>
    <w:rsid w:val="00BD201F"/>
    <w:rsid w:val="00BE3D89"/>
    <w:rsid w:val="00C2016D"/>
    <w:rsid w:val="00C50B97"/>
    <w:rsid w:val="00D64005"/>
    <w:rsid w:val="00D72AA1"/>
    <w:rsid w:val="00DE087D"/>
    <w:rsid w:val="00E43C4F"/>
    <w:rsid w:val="00E9747B"/>
    <w:rsid w:val="00EA32A9"/>
    <w:rsid w:val="00F0285B"/>
    <w:rsid w:val="00F7334D"/>
    <w:rsid w:val="00F7363F"/>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val="x-none" w:eastAsia="x-none"/>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val="x-none" w:eastAsia="x-none"/>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 w:type="paragraph" w:styleId="BodyText2">
    <w:name w:val="Body Text 2"/>
    <w:basedOn w:val="Normal"/>
    <w:link w:val="BodyText2Char"/>
    <w:uiPriority w:val="99"/>
    <w:unhideWhenUsed/>
    <w:rsid w:val="002B4B8B"/>
    <w:pPr>
      <w:spacing w:after="120" w:line="480" w:lineRule="auto"/>
    </w:pPr>
  </w:style>
  <w:style w:type="character" w:customStyle="1" w:styleId="BodyText2Char">
    <w:name w:val="Body Text 2 Char"/>
    <w:basedOn w:val="DefaultParagraphFont"/>
    <w:link w:val="BodyText2"/>
    <w:uiPriority w:val="99"/>
    <w:rsid w:val="002B4B8B"/>
    <w:rPr>
      <w:rFonts w:ascii="Times New Roman" w:eastAsia="Calibri" w:hAnsi="Times New Roman" w:cs="Times New Roman"/>
      <w:sz w:val="24"/>
    </w:rPr>
  </w:style>
  <w:style w:type="paragraph" w:customStyle="1" w:styleId="subhead2">
    <w:name w:val="subhead2"/>
    <w:rsid w:val="00986012"/>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98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986012"/>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styleId="BodyText3">
    <w:name w:val="Body Text 3"/>
    <w:basedOn w:val="Normal"/>
    <w:link w:val="BodyText3Char"/>
    <w:uiPriority w:val="99"/>
    <w:semiHidden/>
    <w:unhideWhenUsed/>
    <w:rsid w:val="00A46F96"/>
    <w:pPr>
      <w:spacing w:after="120"/>
    </w:pPr>
    <w:rPr>
      <w:sz w:val="16"/>
      <w:szCs w:val="16"/>
    </w:rPr>
  </w:style>
  <w:style w:type="character" w:customStyle="1" w:styleId="BodyText3Char">
    <w:name w:val="Body Text 3 Char"/>
    <w:basedOn w:val="DefaultParagraphFont"/>
    <w:link w:val="BodyText3"/>
    <w:uiPriority w:val="99"/>
    <w:semiHidden/>
    <w:rsid w:val="00A46F96"/>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2014-09-30T12:05:00Z</dcterms:created>
  <dcterms:modified xsi:type="dcterms:W3CDTF">2014-09-30T12:07:00Z</dcterms:modified>
</cp:coreProperties>
</file>